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0377F">
      <w:pPr>
        <w:jc w:val="center"/>
        <w:rPr>
          <w:b/>
          <w:bCs/>
          <w:sz w:val="40"/>
          <w:szCs w:val="40"/>
        </w:rPr>
      </w:pPr>
      <w:r>
        <w:rPr>
          <w:rFonts w:hint="eastAsia" w:cs="Times New Roman"/>
          <w:b/>
          <w:bCs/>
          <w:sz w:val="32"/>
          <w:szCs w:val="32"/>
          <w:lang w:val="en-US" w:eastAsia="zh-CN"/>
        </w:rPr>
        <w:t>福建幼儿师范高等专科学校2025年省级终身教育重点建设项目申报名单汇总表</w:t>
      </w:r>
    </w:p>
    <w:tbl>
      <w:tblPr>
        <w:tblStyle w:val="3"/>
        <w:tblpPr w:leftFromText="180" w:rightFromText="180" w:vertAnchor="text" w:horzAnchor="page" w:tblpXSpec="center" w:tblpY="342"/>
        <w:tblOverlap w:val="never"/>
        <w:tblW w:w="533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41"/>
        <w:gridCol w:w="1633"/>
        <w:gridCol w:w="1629"/>
        <w:gridCol w:w="1944"/>
        <w:gridCol w:w="1642"/>
      </w:tblGrid>
      <w:tr w14:paraId="76C33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" w:type="pct"/>
            <w:noWrap w:val="0"/>
            <w:vAlign w:val="center"/>
          </w:tcPr>
          <w:p w14:paraId="61E580D9">
            <w:pPr>
              <w:suppressAutoHyphens/>
              <w:adjustRightInd w:val="0"/>
              <w:snapToGrid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92" w:type="pct"/>
            <w:noWrap w:val="0"/>
            <w:vAlign w:val="center"/>
          </w:tcPr>
          <w:p w14:paraId="5CDB9A96">
            <w:pPr>
              <w:suppressAutoHyphens/>
              <w:adjustRightInd w:val="0"/>
              <w:snapToGrid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申报单位</w:t>
            </w:r>
          </w:p>
        </w:tc>
        <w:tc>
          <w:tcPr>
            <w:tcW w:w="897" w:type="pct"/>
            <w:noWrap w:val="0"/>
            <w:vAlign w:val="center"/>
          </w:tcPr>
          <w:p w14:paraId="69C87E7E">
            <w:pPr>
              <w:suppressAutoHyphens/>
              <w:adjustRightInd w:val="0"/>
              <w:snapToGrid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课程名称</w:t>
            </w:r>
          </w:p>
        </w:tc>
        <w:tc>
          <w:tcPr>
            <w:tcW w:w="895" w:type="pct"/>
            <w:noWrap w:val="0"/>
            <w:vAlign w:val="center"/>
          </w:tcPr>
          <w:p w14:paraId="57080173">
            <w:pPr>
              <w:suppressAutoHyphens/>
              <w:adjustRightInd w:val="0"/>
              <w:snapToGrid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课程负责人</w:t>
            </w:r>
          </w:p>
        </w:tc>
        <w:tc>
          <w:tcPr>
            <w:tcW w:w="1068" w:type="pct"/>
            <w:noWrap w:val="0"/>
            <w:vAlign w:val="center"/>
          </w:tcPr>
          <w:p w14:paraId="56096B3D">
            <w:pPr>
              <w:suppressAutoHyphens/>
              <w:adjustRightInd w:val="0"/>
              <w:snapToGrid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课程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eastAsia="zh-CN"/>
              </w:rPr>
              <w:t>类型</w:t>
            </w:r>
          </w:p>
        </w:tc>
        <w:tc>
          <w:tcPr>
            <w:tcW w:w="902" w:type="pct"/>
            <w:noWrap w:val="0"/>
            <w:vAlign w:val="center"/>
          </w:tcPr>
          <w:p w14:paraId="1D15B7BC">
            <w:pPr>
              <w:suppressAutoHyphens/>
              <w:adjustRightInd w:val="0"/>
              <w:snapToGrid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eastAsia="zh-CN"/>
              </w:rPr>
              <w:t>课程主题</w:t>
            </w:r>
          </w:p>
        </w:tc>
      </w:tr>
      <w:tr w14:paraId="7DFB4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" w:type="pct"/>
            <w:noWrap w:val="0"/>
            <w:vAlign w:val="center"/>
          </w:tcPr>
          <w:p w14:paraId="620DFA21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2" w:type="pct"/>
            <w:noWrap w:val="0"/>
            <w:vAlign w:val="center"/>
          </w:tcPr>
          <w:p w14:paraId="2B32428C">
            <w:pPr>
              <w:suppressAutoHyphens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教师教育发展学院</w:t>
            </w:r>
          </w:p>
        </w:tc>
        <w:tc>
          <w:tcPr>
            <w:tcW w:w="897" w:type="pct"/>
            <w:noWrap w:val="0"/>
            <w:vAlign w:val="center"/>
          </w:tcPr>
          <w:p w14:paraId="2ED32617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电影音画密码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电影音乐赏析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895" w:type="pct"/>
            <w:noWrap w:val="0"/>
            <w:vAlign w:val="center"/>
          </w:tcPr>
          <w:p w14:paraId="7F90A1EC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陈志强</w:t>
            </w:r>
          </w:p>
        </w:tc>
        <w:tc>
          <w:tcPr>
            <w:tcW w:w="1068" w:type="pct"/>
            <w:noWrap w:val="0"/>
            <w:vAlign w:val="center"/>
          </w:tcPr>
          <w:p w14:paraId="1787207A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社区（老年）</w:t>
            </w:r>
          </w:p>
          <w:p w14:paraId="0D41F139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902" w:type="pct"/>
            <w:noWrap w:val="0"/>
            <w:vAlign w:val="center"/>
          </w:tcPr>
          <w:p w14:paraId="2C021E18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人文艺术</w:t>
            </w:r>
          </w:p>
        </w:tc>
      </w:tr>
      <w:tr w14:paraId="7B61C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" w:type="pct"/>
            <w:noWrap w:val="0"/>
            <w:vAlign w:val="center"/>
          </w:tcPr>
          <w:p w14:paraId="02C2FFA0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2" w:type="pct"/>
            <w:noWrap w:val="0"/>
            <w:vAlign w:val="center"/>
          </w:tcPr>
          <w:p w14:paraId="521C048E">
            <w:pPr>
              <w:suppressAutoHyphens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教师教育发展学院</w:t>
            </w:r>
          </w:p>
        </w:tc>
        <w:tc>
          <w:tcPr>
            <w:tcW w:w="897" w:type="pct"/>
            <w:noWrap w:val="0"/>
            <w:vAlign w:val="center"/>
          </w:tcPr>
          <w:p w14:paraId="0F574F67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kern w:val="0"/>
                <w:sz w:val="24"/>
                <w:szCs w:val="24"/>
                <w:lang w:bidi="ar"/>
              </w:rPr>
              <w:t>爷爷奶奶读懂娃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 w:bidi="ar"/>
              </w:rPr>
              <w:t>——</w:t>
            </w:r>
            <w:r>
              <w:rPr>
                <w:rFonts w:hint="eastAsia" w:ascii="Times New Roman" w:hAnsi="Times New Roman" w:eastAsia="仿宋" w:cs="宋体"/>
                <w:kern w:val="0"/>
                <w:sz w:val="24"/>
                <w:szCs w:val="24"/>
                <w:lang w:bidi="ar"/>
              </w:rPr>
              <w:t>儿童心理解读</w:t>
            </w:r>
          </w:p>
        </w:tc>
        <w:tc>
          <w:tcPr>
            <w:tcW w:w="895" w:type="pct"/>
            <w:noWrap w:val="0"/>
            <w:vAlign w:val="center"/>
          </w:tcPr>
          <w:p w14:paraId="5C467A8C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金檬檬</w:t>
            </w:r>
          </w:p>
        </w:tc>
        <w:tc>
          <w:tcPr>
            <w:tcW w:w="1068" w:type="pct"/>
            <w:noWrap w:val="0"/>
            <w:vAlign w:val="center"/>
          </w:tcPr>
          <w:p w14:paraId="62375DE0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社区（老年）</w:t>
            </w:r>
          </w:p>
          <w:p w14:paraId="7D1E975A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902" w:type="pct"/>
            <w:noWrap w:val="0"/>
            <w:vAlign w:val="center"/>
          </w:tcPr>
          <w:p w14:paraId="0916E0C4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kern w:val="0"/>
                <w:sz w:val="24"/>
                <w:szCs w:val="24"/>
              </w:rPr>
              <w:t>老年</w:t>
            </w:r>
            <w:r>
              <w:rPr>
                <w:rFonts w:hint="eastAsia" w:ascii="Times New Roman" w:hAnsi="Times New Roman" w:eastAsia="仿宋" w:cs="宋体"/>
                <w:kern w:val="0"/>
                <w:sz w:val="24"/>
                <w:szCs w:val="24"/>
                <w:lang w:eastAsia="zh-CN"/>
              </w:rPr>
              <w:t>智慧生活</w:t>
            </w:r>
          </w:p>
        </w:tc>
      </w:tr>
      <w:tr w14:paraId="018CD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" w:type="pct"/>
            <w:noWrap w:val="0"/>
            <w:vAlign w:val="center"/>
          </w:tcPr>
          <w:p w14:paraId="604383A0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92" w:type="pct"/>
            <w:noWrap w:val="0"/>
            <w:vAlign w:val="center"/>
          </w:tcPr>
          <w:p w14:paraId="41F19E8A">
            <w:pPr>
              <w:suppressAutoHyphens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学前教育学院</w:t>
            </w:r>
          </w:p>
        </w:tc>
        <w:tc>
          <w:tcPr>
            <w:tcW w:w="897" w:type="pct"/>
            <w:noWrap w:val="0"/>
            <w:vAlign w:val="center"/>
          </w:tcPr>
          <w:p w14:paraId="3AFF70BC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学前儿童艺术教育（美术）</w:t>
            </w:r>
          </w:p>
        </w:tc>
        <w:tc>
          <w:tcPr>
            <w:tcW w:w="895" w:type="pct"/>
            <w:noWrap w:val="0"/>
            <w:vAlign w:val="center"/>
          </w:tcPr>
          <w:p w14:paraId="3A03CCC6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吴丽芳</w:t>
            </w:r>
          </w:p>
        </w:tc>
        <w:tc>
          <w:tcPr>
            <w:tcW w:w="1068" w:type="pct"/>
            <w:noWrap w:val="0"/>
            <w:vAlign w:val="center"/>
          </w:tcPr>
          <w:p w14:paraId="31D1811C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学历教育</w:t>
            </w:r>
          </w:p>
        </w:tc>
        <w:tc>
          <w:tcPr>
            <w:tcW w:w="902" w:type="pct"/>
            <w:noWrap w:val="0"/>
            <w:vAlign w:val="center"/>
          </w:tcPr>
          <w:p w14:paraId="7457F0F0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学历教育：专业课程</w:t>
            </w:r>
          </w:p>
        </w:tc>
      </w:tr>
      <w:tr w14:paraId="32B3F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" w:type="pct"/>
            <w:noWrap w:val="0"/>
            <w:vAlign w:val="center"/>
          </w:tcPr>
          <w:p w14:paraId="0B4FC84A">
            <w:pPr>
              <w:suppressAutoHyphens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92" w:type="pct"/>
            <w:noWrap w:val="0"/>
            <w:vAlign w:val="center"/>
          </w:tcPr>
          <w:p w14:paraId="0DBA9D13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学前教育学院</w:t>
            </w:r>
          </w:p>
        </w:tc>
        <w:tc>
          <w:tcPr>
            <w:tcW w:w="897" w:type="pct"/>
            <w:noWrap w:val="0"/>
            <w:vAlign w:val="center"/>
          </w:tcPr>
          <w:p w14:paraId="608A53C1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学前儿童卫生与保健</w:t>
            </w:r>
          </w:p>
        </w:tc>
        <w:tc>
          <w:tcPr>
            <w:tcW w:w="895" w:type="pct"/>
            <w:noWrap w:val="0"/>
            <w:vAlign w:val="center"/>
          </w:tcPr>
          <w:p w14:paraId="2ADFEA87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王笑梅</w:t>
            </w:r>
          </w:p>
        </w:tc>
        <w:tc>
          <w:tcPr>
            <w:tcW w:w="1068" w:type="pct"/>
            <w:noWrap w:val="0"/>
            <w:vAlign w:val="center"/>
          </w:tcPr>
          <w:p w14:paraId="3A938F6F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非学历教育</w:t>
            </w:r>
          </w:p>
        </w:tc>
        <w:tc>
          <w:tcPr>
            <w:tcW w:w="902" w:type="pct"/>
            <w:noWrap w:val="0"/>
            <w:vAlign w:val="center"/>
          </w:tcPr>
          <w:p w14:paraId="3D9F1655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技能培训</w:t>
            </w:r>
          </w:p>
        </w:tc>
      </w:tr>
      <w:tr w14:paraId="583A1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" w:type="pct"/>
            <w:noWrap w:val="0"/>
            <w:vAlign w:val="center"/>
          </w:tcPr>
          <w:p w14:paraId="4BFE0011">
            <w:pPr>
              <w:suppressAutoHyphens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92" w:type="pct"/>
            <w:noWrap w:val="0"/>
            <w:vAlign w:val="center"/>
          </w:tcPr>
          <w:p w14:paraId="687C6B2F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学前教育学院</w:t>
            </w:r>
          </w:p>
        </w:tc>
        <w:tc>
          <w:tcPr>
            <w:tcW w:w="897" w:type="pct"/>
            <w:noWrap w:val="0"/>
            <w:vAlign w:val="center"/>
          </w:tcPr>
          <w:p w14:paraId="2A19B559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幼儿园实用手工与环境创设</w:t>
            </w:r>
          </w:p>
        </w:tc>
        <w:tc>
          <w:tcPr>
            <w:tcW w:w="895" w:type="pct"/>
            <w:noWrap w:val="0"/>
            <w:vAlign w:val="center"/>
          </w:tcPr>
          <w:p w14:paraId="64182D6A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方琳宇</w:t>
            </w:r>
          </w:p>
        </w:tc>
        <w:tc>
          <w:tcPr>
            <w:tcW w:w="1068" w:type="pct"/>
            <w:noWrap w:val="0"/>
            <w:vAlign w:val="center"/>
          </w:tcPr>
          <w:p w14:paraId="7A352005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非学历教育</w:t>
            </w:r>
          </w:p>
        </w:tc>
        <w:tc>
          <w:tcPr>
            <w:tcW w:w="902" w:type="pct"/>
            <w:noWrap w:val="0"/>
            <w:vAlign w:val="center"/>
          </w:tcPr>
          <w:p w14:paraId="46D89DBB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职业能力提升</w:t>
            </w:r>
          </w:p>
        </w:tc>
      </w:tr>
      <w:tr w14:paraId="46694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" w:type="pct"/>
            <w:noWrap w:val="0"/>
            <w:vAlign w:val="center"/>
          </w:tcPr>
          <w:p w14:paraId="49CADBD4">
            <w:pPr>
              <w:suppressAutoHyphens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92" w:type="pct"/>
            <w:noWrap w:val="0"/>
            <w:vAlign w:val="center"/>
          </w:tcPr>
          <w:p w14:paraId="59D2EAE3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学前教育学院</w:t>
            </w:r>
          </w:p>
        </w:tc>
        <w:tc>
          <w:tcPr>
            <w:tcW w:w="897" w:type="pct"/>
            <w:noWrap w:val="0"/>
            <w:vAlign w:val="center"/>
          </w:tcPr>
          <w:p w14:paraId="0390BBEE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汉族民间舞蹈</w:t>
            </w:r>
          </w:p>
        </w:tc>
        <w:tc>
          <w:tcPr>
            <w:tcW w:w="895" w:type="pct"/>
            <w:noWrap w:val="0"/>
            <w:vAlign w:val="center"/>
          </w:tcPr>
          <w:p w14:paraId="4A274271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常娟娟</w:t>
            </w:r>
            <w:bookmarkStart w:id="0" w:name="_GoBack"/>
            <w:bookmarkEnd w:id="0"/>
          </w:p>
        </w:tc>
        <w:tc>
          <w:tcPr>
            <w:tcW w:w="1068" w:type="pct"/>
            <w:noWrap w:val="0"/>
            <w:vAlign w:val="center"/>
          </w:tcPr>
          <w:p w14:paraId="62E28755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社区（老年）教育</w:t>
            </w:r>
          </w:p>
        </w:tc>
        <w:tc>
          <w:tcPr>
            <w:tcW w:w="902" w:type="pct"/>
            <w:noWrap w:val="0"/>
            <w:vAlign w:val="center"/>
          </w:tcPr>
          <w:p w14:paraId="0E88296E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人文艺术</w:t>
            </w:r>
          </w:p>
        </w:tc>
      </w:tr>
      <w:tr w14:paraId="50F62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" w:type="pct"/>
            <w:noWrap w:val="0"/>
            <w:vAlign w:val="center"/>
          </w:tcPr>
          <w:p w14:paraId="56AB6D53">
            <w:pPr>
              <w:suppressAutoHyphens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92" w:type="pct"/>
            <w:noWrap w:val="0"/>
            <w:vAlign w:val="center"/>
          </w:tcPr>
          <w:p w14:paraId="2B7AC8FA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学前教育学院</w:t>
            </w:r>
          </w:p>
        </w:tc>
        <w:tc>
          <w:tcPr>
            <w:tcW w:w="897" w:type="pct"/>
            <w:noWrap w:val="0"/>
            <w:vAlign w:val="center"/>
          </w:tcPr>
          <w:p w14:paraId="3247AE1C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老年人实用政策法规</w:t>
            </w:r>
          </w:p>
        </w:tc>
        <w:tc>
          <w:tcPr>
            <w:tcW w:w="895" w:type="pct"/>
            <w:noWrap w:val="0"/>
            <w:vAlign w:val="center"/>
          </w:tcPr>
          <w:p w14:paraId="636B68AB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张楚淇</w:t>
            </w:r>
          </w:p>
        </w:tc>
        <w:tc>
          <w:tcPr>
            <w:tcW w:w="1068" w:type="pct"/>
            <w:noWrap w:val="0"/>
            <w:vAlign w:val="center"/>
          </w:tcPr>
          <w:p w14:paraId="2935BAC8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社区（老年）教育</w:t>
            </w:r>
          </w:p>
        </w:tc>
        <w:tc>
          <w:tcPr>
            <w:tcW w:w="902" w:type="pct"/>
            <w:noWrap w:val="0"/>
            <w:vAlign w:val="center"/>
          </w:tcPr>
          <w:p w14:paraId="2BBE4457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道德与法治</w:t>
            </w:r>
          </w:p>
        </w:tc>
      </w:tr>
      <w:tr w14:paraId="46D94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" w:type="pct"/>
            <w:noWrap w:val="0"/>
            <w:vAlign w:val="center"/>
          </w:tcPr>
          <w:p w14:paraId="0543A371">
            <w:pPr>
              <w:suppressAutoHyphens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92" w:type="pct"/>
            <w:noWrap w:val="0"/>
            <w:vAlign w:val="center"/>
          </w:tcPr>
          <w:p w14:paraId="63CE2B8F">
            <w:pPr>
              <w:suppressAutoHyphens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人文科学学院</w:t>
            </w:r>
          </w:p>
        </w:tc>
        <w:tc>
          <w:tcPr>
            <w:tcW w:w="897" w:type="pct"/>
            <w:noWrap w:val="0"/>
            <w:vAlign w:val="center"/>
          </w:tcPr>
          <w:p w14:paraId="101D4F13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中国书法</w:t>
            </w:r>
          </w:p>
        </w:tc>
        <w:tc>
          <w:tcPr>
            <w:tcW w:w="895" w:type="pct"/>
            <w:noWrap w:val="0"/>
            <w:vAlign w:val="center"/>
          </w:tcPr>
          <w:p w14:paraId="58F279CC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丁峤</w:t>
            </w:r>
          </w:p>
        </w:tc>
        <w:tc>
          <w:tcPr>
            <w:tcW w:w="1068" w:type="pct"/>
            <w:noWrap w:val="0"/>
            <w:vAlign w:val="center"/>
          </w:tcPr>
          <w:p w14:paraId="7E87A2FC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社区（老年）教育</w:t>
            </w:r>
          </w:p>
        </w:tc>
        <w:tc>
          <w:tcPr>
            <w:tcW w:w="902" w:type="pct"/>
            <w:noWrap w:val="0"/>
            <w:vAlign w:val="center"/>
          </w:tcPr>
          <w:p w14:paraId="6E2BC09A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人文艺术</w:t>
            </w:r>
          </w:p>
        </w:tc>
      </w:tr>
      <w:tr w14:paraId="25F64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" w:type="pct"/>
            <w:noWrap w:val="0"/>
            <w:vAlign w:val="center"/>
          </w:tcPr>
          <w:p w14:paraId="549A1AE9">
            <w:pPr>
              <w:suppressAutoHyphens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92" w:type="pct"/>
            <w:noWrap w:val="0"/>
            <w:vAlign w:val="center"/>
          </w:tcPr>
          <w:p w14:paraId="0259EE5A">
            <w:pPr>
              <w:suppressAutoHyphens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人文科学学院</w:t>
            </w:r>
          </w:p>
        </w:tc>
        <w:tc>
          <w:tcPr>
            <w:tcW w:w="897" w:type="pct"/>
            <w:noWrap w:val="0"/>
            <w:vAlign w:val="center"/>
          </w:tcPr>
          <w:p w14:paraId="1861D022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美术素养</w:t>
            </w:r>
          </w:p>
        </w:tc>
        <w:tc>
          <w:tcPr>
            <w:tcW w:w="895" w:type="pct"/>
            <w:noWrap w:val="0"/>
            <w:vAlign w:val="center"/>
          </w:tcPr>
          <w:p w14:paraId="75CDF0C2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陈紫贞</w:t>
            </w:r>
          </w:p>
        </w:tc>
        <w:tc>
          <w:tcPr>
            <w:tcW w:w="1068" w:type="pct"/>
            <w:noWrap w:val="0"/>
            <w:vAlign w:val="center"/>
          </w:tcPr>
          <w:p w14:paraId="456531F2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社区（老年）教育</w:t>
            </w:r>
          </w:p>
        </w:tc>
        <w:tc>
          <w:tcPr>
            <w:tcW w:w="902" w:type="pct"/>
            <w:noWrap w:val="0"/>
            <w:vAlign w:val="center"/>
          </w:tcPr>
          <w:p w14:paraId="1559645A">
            <w:pPr>
              <w:suppressAutoHyphens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人文艺术</w:t>
            </w:r>
          </w:p>
        </w:tc>
      </w:tr>
    </w:tbl>
    <w:p w14:paraId="09F8F7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F1FF2"/>
    <w:rsid w:val="3DB527F6"/>
    <w:rsid w:val="62CF1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356</Words>
  <Characters>359</Characters>
  <Lines>0</Lines>
  <Paragraphs>0</Paragraphs>
  <TotalTime>0</TotalTime>
  <ScaleCrop>false</ScaleCrop>
  <LinksUpToDate>false</LinksUpToDate>
  <CharactersWithSpaces>362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2025-07-04T04:14:00Z</dcterms:created>
  <dc:creator>南玉</dc:creator>
  <cp:lastModifiedBy>南玉</cp:lastModifiedBy>
  <dcterms:modified xsi:type="dcterms:W3CDTF">2025-07-04T11:36:53Z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25EF20CF6B9949B1A72BC313E786FA18_11</vt:lpwstr>
  </property>
  <property fmtid="{D5CDD505-2E9C-101B-9397-08002B2CF9AE}" pid="4" name="KSOTemplateDocerSaveRecord">
    <vt:lpwstr>eyJoZGlkIjoiZTdkZWFhYTI2N2FhZGNlZDgyZGViZjYwYzJmNTkwYmQiLCJ1c2VySWQiOiIyMzgwMTk1MDEifQ==</vt:lpwstr>
  </property>
</Properties>
</file>